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10" w:rsidRPr="0096500C" w:rsidRDefault="00BA5E10">
      <w:pPr>
        <w:rPr>
          <w:rFonts w:ascii="Tahoma" w:hAnsi="Tahoma" w:cs="Tahoma"/>
          <w:color w:val="000000"/>
          <w:shd w:val="clear" w:color="auto" w:fill="FFFFFF"/>
          <w:lang w:val="en-US"/>
        </w:rPr>
      </w:pPr>
      <w:bookmarkStart w:id="0" w:name="_GoBack"/>
      <w:bookmarkEnd w:id="0"/>
      <w:r w:rsidRPr="0096500C">
        <w:rPr>
          <w:rFonts w:ascii="Tahoma" w:hAnsi="Tahoma" w:cs="Tahoma"/>
          <w:color w:val="32485F"/>
          <w:sz w:val="33"/>
          <w:szCs w:val="33"/>
          <w:shd w:val="clear" w:color="auto" w:fill="FFFFFF"/>
          <w:lang w:val="en-US"/>
        </w:rPr>
        <w:t>Documentationonhydrocarbonsforexport to</w:t>
      </w:r>
      <w:r w:rsidRPr="0096500C">
        <w:rPr>
          <w:rFonts w:ascii="Tahoma" w:hAnsi="Tahoma" w:cs="Tahoma"/>
          <w:color w:val="32485F"/>
          <w:sz w:val="33"/>
          <w:szCs w:val="33"/>
          <w:lang w:val="en-US"/>
        </w:rPr>
        <w:br/>
      </w:r>
      <w:r w:rsidRPr="0096500C">
        <w:rPr>
          <w:rFonts w:ascii="Tahoma" w:hAnsi="Tahoma" w:cs="Tahoma"/>
          <w:color w:val="32485F"/>
          <w:sz w:val="33"/>
          <w:szCs w:val="33"/>
          <w:shd w:val="clear" w:color="auto" w:fill="FFFFFF"/>
          <w:lang w:val="en-US"/>
        </w:rPr>
        <w:t xml:space="preserve">Andorra </w:t>
      </w:r>
    </w:p>
    <w:p w:rsidR="00BA5E10" w:rsidRPr="0096500C" w:rsidRDefault="00BA5E10">
      <w:pPr>
        <w:rPr>
          <w:rFonts w:ascii="Tahoma" w:hAnsi="Tahoma" w:cs="Tahoma"/>
          <w:color w:val="000000"/>
          <w:shd w:val="clear" w:color="auto" w:fill="FFFFFF"/>
          <w:lang w:val="en-US"/>
        </w:rPr>
      </w:pPr>
    </w:p>
    <w:p w:rsidR="00BA5E10" w:rsidRPr="00F12D10" w:rsidRDefault="00BA5E10">
      <w:pPr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</w:pPr>
    </w:p>
    <w:p w:rsidR="00F32E30" w:rsidRPr="00F12D10" w:rsidRDefault="00BA5E10" w:rsidP="00F12D10">
      <w:pPr>
        <w:rPr>
          <w:sz w:val="24"/>
          <w:szCs w:val="24"/>
          <w:shd w:val="clear" w:color="auto" w:fill="FFFFFF"/>
          <w:lang w:val="en-US"/>
        </w:rPr>
      </w:pPr>
      <w:r w:rsidRPr="00F12D10">
        <w:rPr>
          <w:sz w:val="24"/>
          <w:szCs w:val="24"/>
          <w:shd w:val="clear" w:color="auto" w:fill="FFFFFF"/>
          <w:lang w:val="en-US"/>
        </w:rPr>
        <w:t xml:space="preserve">As </w:t>
      </w:r>
      <w:r w:rsidR="004B3AE7" w:rsidRPr="00F12D10">
        <w:rPr>
          <w:sz w:val="24"/>
          <w:szCs w:val="24"/>
          <w:shd w:val="clear" w:color="auto" w:fill="FFFFFF"/>
          <w:lang w:val="en-US"/>
        </w:rPr>
        <w:t>you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may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already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know, hydrocarbons are included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within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the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scope of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4B3AE7" w:rsidRPr="00F12D10">
        <w:rPr>
          <w:sz w:val="24"/>
          <w:szCs w:val="24"/>
          <w:shd w:val="clear" w:color="auto" w:fill="FFFFFF"/>
          <w:lang w:val="en-US"/>
        </w:rPr>
        <w:t>the</w:t>
      </w:r>
      <w:r w:rsidRPr="00F12D10">
        <w:rPr>
          <w:sz w:val="24"/>
          <w:szCs w:val="24"/>
          <w:lang w:val="en-US"/>
        </w:rPr>
        <w:br/>
      </w:r>
      <w:r w:rsidRPr="00F12D10">
        <w:rPr>
          <w:sz w:val="24"/>
          <w:szCs w:val="24"/>
          <w:shd w:val="clear" w:color="auto" w:fill="FFFFFF"/>
          <w:lang w:val="en-US"/>
        </w:rPr>
        <w:t>application of Law 38/1982 on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excise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duties.</w:t>
      </w:r>
      <w:r w:rsidRPr="00F12D10">
        <w:rPr>
          <w:sz w:val="24"/>
          <w:szCs w:val="24"/>
          <w:lang w:val="en-US"/>
        </w:rPr>
        <w:br/>
      </w:r>
      <w:r w:rsidR="004B3AE7" w:rsidRPr="00F12D10">
        <w:rPr>
          <w:sz w:val="24"/>
          <w:szCs w:val="24"/>
          <w:shd w:val="clear" w:color="auto" w:fill="FFFFFF"/>
          <w:lang w:val="en-US"/>
        </w:rPr>
        <w:t>Among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4B3AE7" w:rsidRPr="00F12D10">
        <w:rPr>
          <w:sz w:val="24"/>
          <w:szCs w:val="24"/>
          <w:shd w:val="clear" w:color="auto" w:fill="FFFFFF"/>
          <w:lang w:val="en-US"/>
        </w:rPr>
        <w:t>this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4B3AE7" w:rsidRPr="00F12D10">
        <w:rPr>
          <w:sz w:val="24"/>
          <w:szCs w:val="24"/>
          <w:shd w:val="clear" w:color="auto" w:fill="FFFFFF"/>
          <w:lang w:val="en-US"/>
        </w:rPr>
        <w:t>products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 xml:space="preserve">we can find: tar, </w:t>
      </w:r>
      <w:r w:rsidR="00976EDB" w:rsidRPr="00F12D10">
        <w:rPr>
          <w:sz w:val="24"/>
          <w:szCs w:val="24"/>
          <w:shd w:val="clear" w:color="auto" w:fill="FFFFFF"/>
          <w:lang w:val="en-US"/>
        </w:rPr>
        <w:t xml:space="preserve">petroleum </w:t>
      </w:r>
      <w:r w:rsidR="00503E07">
        <w:rPr>
          <w:sz w:val="24"/>
          <w:szCs w:val="24"/>
          <w:shd w:val="clear" w:color="auto" w:fill="FFFFFF"/>
          <w:lang w:val="en-US"/>
        </w:rPr>
        <w:t xml:space="preserve">oils (such </w:t>
      </w:r>
      <w:r w:rsidRPr="00F12D10">
        <w:rPr>
          <w:sz w:val="24"/>
          <w:szCs w:val="24"/>
          <w:shd w:val="clear" w:color="auto" w:fill="FFFFFF"/>
          <w:lang w:val="en-US"/>
        </w:rPr>
        <w:t>as: lubricants</w:t>
      </w:r>
      <w:proofErr w:type="gramStart"/>
      <w:r w:rsidRPr="00F12D10">
        <w:rPr>
          <w:sz w:val="24"/>
          <w:szCs w:val="24"/>
          <w:shd w:val="clear" w:color="auto" w:fill="FFFFFF"/>
          <w:lang w:val="en-US"/>
        </w:rPr>
        <w:t>,</w:t>
      </w:r>
      <w:proofErr w:type="gramEnd"/>
      <w:r w:rsidRPr="00F12D10">
        <w:rPr>
          <w:sz w:val="24"/>
          <w:szCs w:val="24"/>
          <w:lang w:val="en-US"/>
        </w:rPr>
        <w:br/>
      </w:r>
      <w:r w:rsidR="0096500C" w:rsidRPr="00F12D10">
        <w:rPr>
          <w:sz w:val="24"/>
          <w:szCs w:val="24"/>
          <w:shd w:val="clear" w:color="auto" w:fill="FFFFFF"/>
          <w:lang w:val="en-US"/>
        </w:rPr>
        <w:t>gasoline</w:t>
      </w:r>
      <w:r w:rsidRPr="00F12D10">
        <w:rPr>
          <w:sz w:val="24"/>
          <w:szCs w:val="24"/>
          <w:shd w:val="clear" w:color="auto" w:fill="FFFFFF"/>
          <w:lang w:val="en-US"/>
        </w:rPr>
        <w:t xml:space="preserve">, gas oils…), natural gas, propane, butane, etc; </w:t>
      </w:r>
      <w:r w:rsidR="00976EDB" w:rsidRPr="00F12D10">
        <w:rPr>
          <w:sz w:val="24"/>
          <w:szCs w:val="24"/>
          <w:shd w:val="clear" w:color="auto" w:fill="FFFFFF"/>
          <w:lang w:val="en-US"/>
        </w:rPr>
        <w:t>Vaseline</w:t>
      </w:r>
      <w:r w:rsidRPr="00F12D10">
        <w:rPr>
          <w:sz w:val="24"/>
          <w:szCs w:val="24"/>
          <w:shd w:val="clear" w:color="auto" w:fill="FFFFFF"/>
          <w:lang w:val="en-US"/>
        </w:rPr>
        <w:t>, paraffin;</w:t>
      </w:r>
      <w:r w:rsidRPr="00F12D10">
        <w:rPr>
          <w:sz w:val="24"/>
          <w:szCs w:val="24"/>
          <w:lang w:val="en-US"/>
        </w:rPr>
        <w:br/>
      </w:r>
      <w:r w:rsidR="0096500C" w:rsidRPr="00F12D10">
        <w:rPr>
          <w:sz w:val="24"/>
          <w:szCs w:val="24"/>
          <w:shd w:val="clear" w:color="auto" w:fill="FFFFFF"/>
          <w:lang w:val="en-US"/>
        </w:rPr>
        <w:t>cyclic hydrocarbons</w:t>
      </w:r>
      <w:r w:rsidRPr="00F12D10">
        <w:rPr>
          <w:sz w:val="24"/>
          <w:szCs w:val="24"/>
          <w:shd w:val="clear" w:color="auto" w:fill="FFFFFF"/>
          <w:lang w:val="en-US"/>
        </w:rPr>
        <w:t xml:space="preserve"> (styrene…); lubricating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preparations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containing</w:t>
      </w:r>
      <w:r w:rsidRPr="00F12D10">
        <w:rPr>
          <w:sz w:val="24"/>
          <w:szCs w:val="24"/>
          <w:lang w:val="en-US"/>
        </w:rPr>
        <w:br/>
      </w:r>
      <w:r w:rsidRPr="00F12D10">
        <w:rPr>
          <w:sz w:val="24"/>
          <w:szCs w:val="24"/>
          <w:shd w:val="clear" w:color="auto" w:fill="FFFFFF"/>
          <w:lang w:val="en-US"/>
        </w:rPr>
        <w:t>oil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or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bituminous mineral; etc.</w:t>
      </w:r>
    </w:p>
    <w:p w:rsidR="004B3AE7" w:rsidRPr="00F12D10" w:rsidRDefault="004B3AE7" w:rsidP="00F12D10">
      <w:pPr>
        <w:rPr>
          <w:sz w:val="24"/>
          <w:szCs w:val="24"/>
          <w:shd w:val="clear" w:color="auto" w:fill="FFFFFF"/>
          <w:lang w:val="en-US"/>
        </w:rPr>
      </w:pPr>
      <w:r w:rsidRPr="00F12D10">
        <w:rPr>
          <w:sz w:val="24"/>
          <w:szCs w:val="24"/>
          <w:shd w:val="clear" w:color="auto" w:fill="FFFFFF"/>
          <w:lang w:val="en-US"/>
        </w:rPr>
        <w:t>Article 51 of this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Law</w:t>
      </w:r>
      <w:r w:rsidR="0096500C" w:rsidRPr="00F12D10">
        <w:rPr>
          <w:sz w:val="24"/>
          <w:szCs w:val="24"/>
          <w:shd w:val="clear" w:color="auto" w:fill="FFFFFF"/>
          <w:lang w:val="en-US"/>
        </w:rPr>
        <w:t xml:space="preserve"> dealt </w:t>
      </w:r>
      <w:r w:rsidRPr="00F12D10">
        <w:rPr>
          <w:sz w:val="24"/>
          <w:szCs w:val="24"/>
          <w:shd w:val="clear" w:color="auto" w:fill="FFFFFF"/>
          <w:lang w:val="en-US"/>
        </w:rPr>
        <w:t>with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7F115F" w:rsidRPr="00F12D10">
        <w:rPr>
          <w:sz w:val="24"/>
          <w:szCs w:val="24"/>
          <w:shd w:val="clear" w:color="auto" w:fill="FFFFFF"/>
          <w:lang w:val="en-US"/>
        </w:rPr>
        <w:t>the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7F115F" w:rsidRPr="00F12D10">
        <w:rPr>
          <w:sz w:val="24"/>
          <w:szCs w:val="24"/>
          <w:shd w:val="clear" w:color="auto" w:fill="FFFFFF"/>
          <w:lang w:val="en-US"/>
        </w:rPr>
        <w:t xml:space="preserve">exemption of II.EE. </w:t>
      </w:r>
      <w:r w:rsidR="00976EDB" w:rsidRPr="00F12D10">
        <w:rPr>
          <w:sz w:val="24"/>
          <w:szCs w:val="24"/>
          <w:shd w:val="clear" w:color="auto" w:fill="FFFFFF"/>
          <w:lang w:val="en-US"/>
        </w:rPr>
        <w:t>This refers to products contained on tariff 2nd of (article.50), in case of those products are destined for being used differently from fuel or petrol.</w:t>
      </w:r>
    </w:p>
    <w:p w:rsidR="009177C5" w:rsidRPr="0096500C" w:rsidRDefault="00E551B1" w:rsidP="00F12D10">
      <w:pPr>
        <w:rPr>
          <w:rFonts w:ascii="Tahoma" w:hAnsi="Tahoma" w:cs="Tahoma"/>
          <w:sz w:val="27"/>
          <w:szCs w:val="27"/>
          <w:shd w:val="clear" w:color="auto" w:fill="FFFFFF"/>
          <w:lang w:val="en-US"/>
        </w:rPr>
      </w:pP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However, these</w:t>
      </w:r>
      <w:r w:rsidR="00503E07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</w:t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products are NOT exempt</w:t>
      </w:r>
      <w:r w:rsidR="00503E07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</w:t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from</w:t>
      </w:r>
      <w:r w:rsidR="00503E07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</w:t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the</w:t>
      </w:r>
      <w:r w:rsidR="00503E07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</w:t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obligation to</w:t>
      </w:r>
      <w:r w:rsidRPr="0096500C">
        <w:rPr>
          <w:rFonts w:ascii="Tahoma" w:hAnsi="Tahoma" w:cs="Tahoma"/>
          <w:sz w:val="27"/>
          <w:szCs w:val="27"/>
          <w:lang w:val="en-US"/>
        </w:rPr>
        <w:br/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travel</w:t>
      </w:r>
      <w:r w:rsidR="00503E07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</w:t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with</w:t>
      </w:r>
      <w:r w:rsidR="00503E07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</w:t>
      </w:r>
      <w:r w:rsidR="004C0E76">
        <w:rPr>
          <w:rFonts w:ascii="Tahoma" w:hAnsi="Tahoma" w:cs="Tahoma"/>
          <w:sz w:val="27"/>
          <w:szCs w:val="27"/>
          <w:shd w:val="clear" w:color="auto" w:fill="FFFFFF"/>
          <w:lang w:val="en-US"/>
        </w:rPr>
        <w:t>a</w:t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 DELIVERY </w:t>
      </w:r>
      <w:r w:rsidR="00976EDB"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NOTE </w:t>
      </w:r>
      <w:r w:rsidR="008A0A04"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 xml:space="preserve">according </w:t>
      </w:r>
      <w:r w:rsidR="008A0A04">
        <w:rPr>
          <w:rFonts w:ascii="Tahoma" w:hAnsi="Tahoma" w:cs="Tahoma"/>
          <w:sz w:val="27"/>
          <w:szCs w:val="27"/>
          <w:lang w:val="en-US"/>
        </w:rPr>
        <w:t>to</w:t>
      </w:r>
      <w:r w:rsidR="00F12D10">
        <w:rPr>
          <w:rFonts w:ascii="Tahoma" w:hAnsi="Tahoma" w:cs="Tahoma"/>
          <w:sz w:val="27"/>
          <w:szCs w:val="27"/>
          <w:lang w:val="en-US"/>
        </w:rPr>
        <w:t xml:space="preserve"> the </w:t>
      </w:r>
      <w:r w:rsidRPr="0096500C">
        <w:rPr>
          <w:rFonts w:ascii="Tahoma" w:hAnsi="Tahoma" w:cs="Tahoma"/>
          <w:sz w:val="27"/>
          <w:szCs w:val="27"/>
          <w:shd w:val="clear" w:color="auto" w:fill="FFFFFF"/>
          <w:lang w:val="en-US"/>
        </w:rPr>
        <w:t>article 24 of Royal Decree 1165/1995.</w:t>
      </w:r>
    </w:p>
    <w:p w:rsidR="00997331" w:rsidRPr="00F12D10" w:rsidRDefault="00997331" w:rsidP="00F12D10">
      <w:pPr>
        <w:rPr>
          <w:sz w:val="24"/>
          <w:szCs w:val="24"/>
          <w:shd w:val="clear" w:color="auto" w:fill="FFFFFF"/>
          <w:lang w:val="en-US"/>
        </w:rPr>
      </w:pPr>
      <w:r w:rsidRPr="00F12D10">
        <w:rPr>
          <w:sz w:val="24"/>
          <w:szCs w:val="24"/>
          <w:shd w:val="clear" w:color="auto" w:fill="FFFFFF"/>
          <w:lang w:val="en-US"/>
        </w:rPr>
        <w:t>For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this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 xml:space="preserve">reason, </w:t>
      </w:r>
      <w:r w:rsidR="00EF7D61" w:rsidRPr="00F12D10">
        <w:rPr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proofErr w:type="gramStart"/>
      <w:r w:rsidR="0096500C" w:rsidRPr="00F12D10">
        <w:rPr>
          <w:sz w:val="24"/>
          <w:szCs w:val="24"/>
          <w:shd w:val="clear" w:color="auto" w:fill="FFFFFF"/>
          <w:lang w:val="en-US"/>
        </w:rPr>
        <w:t>oder</w:t>
      </w:r>
      <w:proofErr w:type="spellEnd"/>
      <w:proofErr w:type="gramEnd"/>
      <w:r w:rsidR="00EF7D61" w:rsidRPr="00F12D10">
        <w:rPr>
          <w:sz w:val="24"/>
          <w:szCs w:val="24"/>
          <w:shd w:val="clear" w:color="auto" w:fill="FFFFFF"/>
          <w:lang w:val="en-US"/>
        </w:rPr>
        <w:t xml:space="preserve"> to </w:t>
      </w:r>
      <w:proofErr w:type="spellStart"/>
      <w:r w:rsidR="0096500C" w:rsidRPr="00F12D10">
        <w:rPr>
          <w:sz w:val="24"/>
          <w:szCs w:val="24"/>
          <w:shd w:val="clear" w:color="auto" w:fill="FFFFFF"/>
          <w:lang w:val="en-US"/>
        </w:rPr>
        <w:t>fulfil</w:t>
      </w:r>
      <w:proofErr w:type="spellEnd"/>
      <w:r w:rsidR="0096500C" w:rsidRPr="00F12D10">
        <w:rPr>
          <w:sz w:val="24"/>
          <w:szCs w:val="24"/>
          <w:shd w:val="clear" w:color="auto" w:fill="FFFFFF"/>
          <w:lang w:val="en-US"/>
        </w:rPr>
        <w:t xml:space="preserve"> </w:t>
      </w:r>
      <w:r w:rsidR="00EF7D61" w:rsidRPr="00F12D10">
        <w:rPr>
          <w:sz w:val="24"/>
          <w:szCs w:val="24"/>
          <w:shd w:val="clear" w:color="auto" w:fill="FFFFFF"/>
          <w:lang w:val="en-US"/>
        </w:rPr>
        <w:t>your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EF7D61" w:rsidRPr="00F12D10">
        <w:rPr>
          <w:sz w:val="24"/>
          <w:szCs w:val="24"/>
          <w:shd w:val="clear" w:color="auto" w:fill="FFFFFF"/>
          <w:lang w:val="en-US"/>
        </w:rPr>
        <w:t>exports</w:t>
      </w:r>
      <w:r w:rsidRPr="00F12D10">
        <w:rPr>
          <w:sz w:val="24"/>
          <w:szCs w:val="24"/>
          <w:shd w:val="clear" w:color="auto" w:fill="FFFFFF"/>
          <w:lang w:val="en-US"/>
        </w:rPr>
        <w:t xml:space="preserve"> to Andorra, in addition to the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EF7D61" w:rsidRPr="00F12D10">
        <w:rPr>
          <w:sz w:val="24"/>
          <w:szCs w:val="24"/>
          <w:shd w:val="clear" w:color="auto" w:fill="FFFFFF"/>
          <w:lang w:val="en-US"/>
        </w:rPr>
        <w:t>com</w:t>
      </w:r>
      <w:r w:rsidR="00791928" w:rsidRPr="00F12D10">
        <w:rPr>
          <w:sz w:val="24"/>
          <w:szCs w:val="24"/>
          <w:shd w:val="clear" w:color="auto" w:fill="FFFFFF"/>
          <w:lang w:val="en-US"/>
        </w:rPr>
        <w:t>m</w:t>
      </w:r>
      <w:r w:rsidR="00EF7D61" w:rsidRPr="00F12D10">
        <w:rPr>
          <w:sz w:val="24"/>
          <w:szCs w:val="24"/>
          <w:shd w:val="clear" w:color="auto" w:fill="FFFFFF"/>
          <w:lang w:val="en-US"/>
        </w:rPr>
        <w:t xml:space="preserve">ercial </w:t>
      </w:r>
      <w:r w:rsidRPr="00F12D10">
        <w:rPr>
          <w:sz w:val="24"/>
          <w:szCs w:val="24"/>
          <w:shd w:val="clear" w:color="auto" w:fill="FFFFFF"/>
          <w:lang w:val="en-US"/>
        </w:rPr>
        <w:t>invoice</w:t>
      </w:r>
      <w:r w:rsidR="00EF7D61" w:rsidRPr="00F12D10">
        <w:rPr>
          <w:sz w:val="24"/>
          <w:szCs w:val="24"/>
          <w:lang w:val="en-US"/>
        </w:rPr>
        <w:t xml:space="preserve">, </w:t>
      </w:r>
      <w:r w:rsidRPr="00F12D10">
        <w:rPr>
          <w:sz w:val="24"/>
          <w:szCs w:val="24"/>
          <w:shd w:val="clear" w:color="auto" w:fill="FFFFFF"/>
          <w:lang w:val="en-US"/>
        </w:rPr>
        <w:t>a numbered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="00976EDB" w:rsidRPr="00F12D10">
        <w:rPr>
          <w:sz w:val="24"/>
          <w:szCs w:val="24"/>
          <w:shd w:val="clear" w:color="auto" w:fill="FFFFFF"/>
          <w:lang w:val="en-US"/>
        </w:rPr>
        <w:t>PA</w:t>
      </w:r>
      <w:r w:rsidR="00BC1BAC" w:rsidRPr="00F12D10">
        <w:rPr>
          <w:sz w:val="24"/>
          <w:szCs w:val="24"/>
          <w:shd w:val="clear" w:color="auto" w:fill="FFFFFF"/>
          <w:lang w:val="en-US"/>
        </w:rPr>
        <w:t>C</w:t>
      </w:r>
      <w:r w:rsidR="00976EDB" w:rsidRPr="00F12D10">
        <w:rPr>
          <w:sz w:val="24"/>
          <w:szCs w:val="24"/>
          <w:shd w:val="clear" w:color="auto" w:fill="FFFFFF"/>
          <w:lang w:val="en-US"/>
        </w:rPr>
        <w:t>KING LIST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 xml:space="preserve">signed, sealed </w:t>
      </w:r>
      <w:r w:rsidR="00976EDB" w:rsidRPr="00F12D10">
        <w:rPr>
          <w:sz w:val="24"/>
          <w:szCs w:val="24"/>
          <w:shd w:val="clear" w:color="auto" w:fill="FFFFFF"/>
          <w:lang w:val="en-US"/>
        </w:rPr>
        <w:t>with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the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name and ID</w:t>
      </w:r>
      <w:r w:rsidR="00976EDB" w:rsidRPr="00F12D10">
        <w:rPr>
          <w:sz w:val="24"/>
          <w:szCs w:val="24"/>
          <w:shd w:val="clear" w:color="auto" w:fill="FFFFFF"/>
          <w:lang w:val="en-US"/>
        </w:rPr>
        <w:t xml:space="preserve"> number</w:t>
      </w:r>
      <w:r w:rsidRPr="00F12D10">
        <w:rPr>
          <w:sz w:val="24"/>
          <w:szCs w:val="24"/>
          <w:shd w:val="clear" w:color="auto" w:fill="FFFFFF"/>
          <w:lang w:val="en-US"/>
        </w:rPr>
        <w:t xml:space="preserve"> of the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signatory, in which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include at least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the</w:t>
      </w:r>
      <w:r w:rsidR="00503E07">
        <w:rPr>
          <w:sz w:val="24"/>
          <w:szCs w:val="24"/>
          <w:shd w:val="clear" w:color="auto" w:fill="FFFFFF"/>
          <w:lang w:val="en-US"/>
        </w:rPr>
        <w:t xml:space="preserve"> </w:t>
      </w:r>
      <w:r w:rsidRPr="00F12D10">
        <w:rPr>
          <w:sz w:val="24"/>
          <w:szCs w:val="24"/>
          <w:shd w:val="clear" w:color="auto" w:fill="FFFFFF"/>
          <w:lang w:val="en-US"/>
        </w:rPr>
        <w:t>following data</w:t>
      </w:r>
      <w:r w:rsidR="00BC1BAC" w:rsidRPr="00F12D10">
        <w:rPr>
          <w:sz w:val="24"/>
          <w:szCs w:val="24"/>
          <w:shd w:val="clear" w:color="auto" w:fill="FFFFFF"/>
          <w:lang w:val="en-US"/>
        </w:rPr>
        <w:t xml:space="preserve"> as follow</w:t>
      </w:r>
      <w:r w:rsidRPr="00F12D10">
        <w:rPr>
          <w:sz w:val="24"/>
          <w:szCs w:val="24"/>
          <w:shd w:val="clear" w:color="auto" w:fill="FFFFFF"/>
          <w:lang w:val="en-US"/>
        </w:rPr>
        <w:t>:</w:t>
      </w:r>
    </w:p>
    <w:p w:rsidR="00EF7D61" w:rsidRPr="0096500C" w:rsidRDefault="00EF7D61" w:rsidP="00F12D10">
      <w:pPr>
        <w:rPr>
          <w:b/>
          <w:lang w:val="en-US"/>
        </w:rPr>
      </w:pPr>
      <w:r w:rsidRPr="0096500C">
        <w:rPr>
          <w:b/>
          <w:shd w:val="clear" w:color="auto" w:fill="FFFFFF"/>
          <w:lang w:val="en-US"/>
        </w:rPr>
        <w:t xml:space="preserve">Name, address, </w:t>
      </w:r>
      <w:proofErr w:type="spellStart"/>
      <w:proofErr w:type="gramStart"/>
      <w:r w:rsidR="008A0A04" w:rsidRPr="0096500C">
        <w:rPr>
          <w:b/>
          <w:shd w:val="clear" w:color="auto" w:fill="FFFFFF"/>
          <w:lang w:val="en-US"/>
        </w:rPr>
        <w:t>signa</w:t>
      </w:r>
      <w:r w:rsidR="008A0A04">
        <w:rPr>
          <w:b/>
          <w:shd w:val="clear" w:color="auto" w:fill="FFFFFF"/>
          <w:lang w:val="en-US"/>
        </w:rPr>
        <w:t>tory’</w:t>
      </w:r>
      <w:r w:rsidR="008A0A04" w:rsidRPr="0096500C">
        <w:rPr>
          <w:b/>
          <w:shd w:val="clear" w:color="auto" w:fill="FFFFFF"/>
          <w:lang w:val="en-US"/>
        </w:rPr>
        <w:t>s</w:t>
      </w:r>
      <w:r w:rsidR="00F12D10">
        <w:rPr>
          <w:b/>
          <w:shd w:val="clear" w:color="auto" w:fill="FFFFFF"/>
          <w:lang w:val="en-US"/>
        </w:rPr>
        <w:t>VAT</w:t>
      </w:r>
      <w:proofErr w:type="spellEnd"/>
      <w:r w:rsidRPr="0096500C">
        <w:rPr>
          <w:b/>
          <w:shd w:val="clear" w:color="auto" w:fill="FFFFFF"/>
          <w:lang w:val="en-US"/>
        </w:rPr>
        <w:t>(</w:t>
      </w:r>
      <w:proofErr w:type="gramEnd"/>
      <w:hyperlink r:id="rId4" w:history="1">
        <w:r w:rsidRPr="0096500C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tax</w:t>
        </w:r>
        <w:r w:rsidR="00503E07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r w:rsidRPr="0096500C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identification</w:t>
        </w:r>
        <w:r w:rsidR="00503E07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r w:rsidRPr="0096500C">
          <w:rPr>
            <w:rStyle w:val="Hipervnculo"/>
            <w:rFonts w:cstheme="minorHAnsi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</w:hyperlink>
      <w:r w:rsidR="006C4749" w:rsidRPr="0096500C">
        <w:rPr>
          <w:lang w:val="en-US"/>
        </w:rPr>
        <w:t>)</w:t>
      </w:r>
      <w:r w:rsidRPr="0096500C">
        <w:rPr>
          <w:b/>
          <w:lang w:val="en-US"/>
        </w:rPr>
        <w:br/>
      </w:r>
      <w:r w:rsidRPr="0096500C">
        <w:rPr>
          <w:b/>
          <w:shd w:val="clear" w:color="auto" w:fill="FFFFFF"/>
          <w:lang w:val="en-US"/>
        </w:rPr>
        <w:t xml:space="preserve">Name and address of </w:t>
      </w:r>
      <w:r w:rsidR="008A0A04">
        <w:rPr>
          <w:b/>
          <w:shd w:val="clear" w:color="auto" w:fill="FFFFFF"/>
          <w:lang w:val="en-US"/>
        </w:rPr>
        <w:t>the recipient</w:t>
      </w:r>
      <w:r w:rsidRPr="0096500C">
        <w:rPr>
          <w:b/>
          <w:lang w:val="en-US"/>
        </w:rPr>
        <w:br/>
      </w:r>
      <w:r w:rsidRPr="0096500C">
        <w:rPr>
          <w:b/>
          <w:shd w:val="clear" w:color="auto" w:fill="FFFFFF"/>
          <w:lang w:val="en-US"/>
        </w:rPr>
        <w:t>Type of product (Description)</w:t>
      </w:r>
      <w:r w:rsidRPr="0096500C">
        <w:rPr>
          <w:b/>
          <w:lang w:val="en-US"/>
        </w:rPr>
        <w:br/>
      </w:r>
      <w:r w:rsidRPr="0096500C">
        <w:rPr>
          <w:b/>
          <w:shd w:val="clear" w:color="auto" w:fill="FFFFFF"/>
          <w:lang w:val="en-US"/>
        </w:rPr>
        <w:t xml:space="preserve">Quantity (lumps, </w:t>
      </w:r>
      <w:r w:rsidR="0096500C" w:rsidRPr="0096500C">
        <w:rPr>
          <w:b/>
          <w:shd w:val="clear" w:color="auto" w:fill="FFFFFF"/>
          <w:lang w:val="en-US"/>
        </w:rPr>
        <w:t>liters</w:t>
      </w:r>
      <w:r w:rsidRPr="0096500C">
        <w:rPr>
          <w:b/>
          <w:shd w:val="clear" w:color="auto" w:fill="FFFFFF"/>
          <w:lang w:val="en-US"/>
        </w:rPr>
        <w:t>, net weight….)</w:t>
      </w:r>
      <w:r w:rsidRPr="0096500C">
        <w:rPr>
          <w:b/>
          <w:lang w:val="en-US"/>
        </w:rPr>
        <w:br/>
      </w:r>
      <w:r w:rsidRPr="0096500C">
        <w:rPr>
          <w:b/>
          <w:shd w:val="clear" w:color="auto" w:fill="FFFFFF"/>
          <w:lang w:val="en-US"/>
        </w:rPr>
        <w:t>Date of</w:t>
      </w:r>
      <w:r w:rsidR="006C4749" w:rsidRPr="0096500C">
        <w:rPr>
          <w:b/>
          <w:shd w:val="clear" w:color="auto" w:fill="FFFFFF"/>
          <w:lang w:val="en-US"/>
        </w:rPr>
        <w:t>issue</w:t>
      </w:r>
    </w:p>
    <w:sectPr w:rsidR="00EF7D61" w:rsidRPr="0096500C" w:rsidSect="00917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BA5E10"/>
    <w:rsid w:val="00377817"/>
    <w:rsid w:val="004B3AE7"/>
    <w:rsid w:val="004C0E76"/>
    <w:rsid w:val="00503E07"/>
    <w:rsid w:val="005A1325"/>
    <w:rsid w:val="005E51EA"/>
    <w:rsid w:val="006C4749"/>
    <w:rsid w:val="00791928"/>
    <w:rsid w:val="007F115F"/>
    <w:rsid w:val="008A0A04"/>
    <w:rsid w:val="009177C5"/>
    <w:rsid w:val="00917F16"/>
    <w:rsid w:val="0096500C"/>
    <w:rsid w:val="00976EDB"/>
    <w:rsid w:val="00997331"/>
    <w:rsid w:val="00A74679"/>
    <w:rsid w:val="00BA5E10"/>
    <w:rsid w:val="00BB6535"/>
    <w:rsid w:val="00BC1BAC"/>
    <w:rsid w:val="00CB49F5"/>
    <w:rsid w:val="00E551B1"/>
    <w:rsid w:val="00EF7D61"/>
    <w:rsid w:val="00F12D10"/>
    <w:rsid w:val="00F32E30"/>
    <w:rsid w:val="00F3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7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596">
              <w:marLeft w:val="0"/>
              <w:marRight w:val="45"/>
              <w:marTop w:val="0"/>
              <w:marBottom w:val="0"/>
              <w:divBdr>
                <w:top w:val="single" w:sz="6" w:space="5" w:color="959CB4"/>
                <w:left w:val="single" w:sz="6" w:space="6" w:color="959CB4"/>
                <w:bottom w:val="single" w:sz="6" w:space="5" w:color="959CB4"/>
                <w:right w:val="single" w:sz="6" w:space="6" w:color="959CB4"/>
              </w:divBdr>
            </w:div>
          </w:divsChild>
        </w:div>
        <w:div w:id="1752193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2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guee.com/english-spanish/translation/tax+identification+numbe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Operatiu.BCN</dc:creator>
  <cp:keywords/>
  <dc:description/>
  <cp:lastModifiedBy>Usuario</cp:lastModifiedBy>
  <cp:revision>5</cp:revision>
  <dcterms:created xsi:type="dcterms:W3CDTF">2019-03-20T15:38:00Z</dcterms:created>
  <dcterms:modified xsi:type="dcterms:W3CDTF">2019-03-20T16:06:00Z</dcterms:modified>
</cp:coreProperties>
</file>